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6B12" w14:textId="06AA5850" w:rsidR="009264FA" w:rsidRPr="009264FA" w:rsidRDefault="009264FA" w:rsidP="00574B0E">
      <w:pPr>
        <w:pStyle w:val="Normal1"/>
        <w:jc w:val="center"/>
        <w:rPr>
          <w:rFonts w:ascii="Source Sans Pro" w:eastAsia="Times New Roman" w:hAnsi="Source Sans Pro" w:cs="Times New Roman"/>
          <w:b/>
          <w:sz w:val="28"/>
          <w:szCs w:val="28"/>
          <w:u w:val="single"/>
        </w:rPr>
      </w:pPr>
      <w:r w:rsidRPr="009264FA">
        <w:rPr>
          <w:rFonts w:ascii="Source Sans Pro" w:eastAsia="Times New Roman" w:hAnsi="Source Sans Pro" w:cs="Times New Roman"/>
          <w:b/>
          <w:sz w:val="28"/>
          <w:szCs w:val="28"/>
          <w:u w:val="single"/>
        </w:rPr>
        <w:t>Handout</w:t>
      </w:r>
    </w:p>
    <w:p w14:paraId="18206324" w14:textId="1AE70DFE" w:rsidR="009264FA" w:rsidRDefault="009264FA" w:rsidP="00574B0E">
      <w:pPr>
        <w:pStyle w:val="Normal1"/>
        <w:rPr>
          <w:rFonts w:ascii="Source Sans Pro" w:eastAsia="Times New Roman" w:hAnsi="Source Sans Pro" w:cs="Times New Roman"/>
          <w:sz w:val="24"/>
          <w:szCs w:val="24"/>
          <w:u w:val="single"/>
        </w:rPr>
      </w:pPr>
    </w:p>
    <w:p w14:paraId="2D108E0F" w14:textId="77777777" w:rsidR="00C04C56" w:rsidRPr="009264FA" w:rsidRDefault="00C04C56" w:rsidP="00574B0E">
      <w:pPr>
        <w:pStyle w:val="Normal1"/>
        <w:rPr>
          <w:rFonts w:ascii="Source Sans Pro" w:eastAsia="Times New Roman" w:hAnsi="Source Sans Pro" w:cs="Times New Roman"/>
          <w:sz w:val="24"/>
          <w:szCs w:val="24"/>
          <w:u w:val="single"/>
        </w:rPr>
      </w:pPr>
    </w:p>
    <w:p w14:paraId="3438A85C" w14:textId="2FA20580" w:rsidR="00CE512D" w:rsidRPr="009264FA" w:rsidRDefault="00EC11DB" w:rsidP="00574B0E">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 xml:space="preserve">Lecture </w:t>
      </w:r>
      <w:r w:rsidR="00D3192B">
        <w:rPr>
          <w:rFonts w:ascii="Source Sans Pro" w:eastAsia="Times New Roman" w:hAnsi="Source Sans Pro" w:cs="Times New Roman"/>
          <w:b/>
          <w:sz w:val="24"/>
          <w:szCs w:val="24"/>
          <w:u w:val="single"/>
        </w:rPr>
        <w:t>2</w:t>
      </w:r>
      <w:r w:rsidRPr="009264FA">
        <w:rPr>
          <w:rFonts w:ascii="Source Sans Pro" w:eastAsia="Times New Roman" w:hAnsi="Source Sans Pro" w:cs="Times New Roman"/>
          <w:b/>
          <w:sz w:val="24"/>
          <w:szCs w:val="24"/>
          <w:u w:val="single"/>
        </w:rPr>
        <w:t xml:space="preserve">: </w:t>
      </w:r>
      <w:r w:rsidR="005023FA">
        <w:rPr>
          <w:rFonts w:ascii="Source Sans Pro" w:eastAsia="Times New Roman" w:hAnsi="Source Sans Pro" w:cs="Times New Roman"/>
          <w:b/>
          <w:sz w:val="24"/>
          <w:szCs w:val="24"/>
          <w:u w:val="single"/>
        </w:rPr>
        <w:t>Port Cities</w:t>
      </w:r>
    </w:p>
    <w:p w14:paraId="7C9F9215" w14:textId="77777777" w:rsidR="00CE512D" w:rsidRPr="009264FA" w:rsidRDefault="00CE512D" w:rsidP="00574B0E">
      <w:pPr>
        <w:pStyle w:val="Normal1"/>
        <w:rPr>
          <w:rFonts w:ascii="Source Sans Pro" w:hAnsi="Source Sans Pro"/>
          <w:sz w:val="24"/>
          <w:szCs w:val="24"/>
        </w:rPr>
      </w:pPr>
    </w:p>
    <w:p w14:paraId="5CBCD604" w14:textId="085FD041" w:rsidR="009264FA" w:rsidRPr="009264FA" w:rsidRDefault="00B221EF" w:rsidP="00574B0E">
      <w:pPr>
        <w:jc w:val="both"/>
        <w:rPr>
          <w:rFonts w:ascii="Source Sans Pro" w:eastAsia="Times New Roman" w:hAnsi="Source Sans Pro" w:cs="Times New Roman"/>
          <w:color w:val="auto"/>
          <w:sz w:val="24"/>
          <w:szCs w:val="24"/>
        </w:rPr>
      </w:pPr>
      <w:r w:rsidRPr="009264FA">
        <w:rPr>
          <w:rFonts w:ascii="Source Sans Pro" w:eastAsia="Times New Roman" w:hAnsi="Source Sans Pro" w:cs="Times New Roman"/>
          <w:sz w:val="24"/>
          <w:szCs w:val="24"/>
        </w:rPr>
        <w:t>Lecture Abstract:</w:t>
      </w:r>
      <w:r w:rsidR="00E11A64" w:rsidRPr="00E11A64">
        <w:t xml:space="preserve"> </w:t>
      </w:r>
      <w:r w:rsidR="009E599B" w:rsidRPr="009E599B">
        <w:rPr>
          <w:rFonts w:ascii="Source Sans Pro" w:eastAsia="Times New Roman" w:hAnsi="Source Sans Pro" w:cs="Times New Roman"/>
          <w:sz w:val="24"/>
          <w:szCs w:val="24"/>
        </w:rPr>
        <w:t>The second lecture sheds light on ancient port cities in Mesopotamia and Egypt, along the coast of the Mediterranean Sea and in East Asia. These cities prospered due to their role as trading hub for goods. Hosting such trade hubs also meant important military and defense investments. Other networks of shipping existed in South East Asia, creating their own architectural patterns.</w:t>
      </w:r>
    </w:p>
    <w:p w14:paraId="10B42678" w14:textId="0CE588C6" w:rsidR="00CE512D" w:rsidRPr="009264FA" w:rsidRDefault="00CE512D" w:rsidP="00574B0E">
      <w:pPr>
        <w:pStyle w:val="Normal1"/>
        <w:rPr>
          <w:rFonts w:ascii="Source Sans Pro" w:hAnsi="Source Sans Pro"/>
          <w:sz w:val="24"/>
          <w:szCs w:val="24"/>
        </w:rPr>
      </w:pPr>
    </w:p>
    <w:p w14:paraId="6A34805D" w14:textId="77777777" w:rsidR="00CE512D" w:rsidRPr="009264FA" w:rsidRDefault="00CE512D" w:rsidP="00574B0E">
      <w:pPr>
        <w:pStyle w:val="Normal1"/>
        <w:rPr>
          <w:rFonts w:ascii="Source Sans Pro" w:hAnsi="Source Sans Pro"/>
          <w:sz w:val="24"/>
          <w:szCs w:val="24"/>
        </w:rPr>
      </w:pPr>
    </w:p>
    <w:p w14:paraId="17E93D33" w14:textId="77777777" w:rsidR="00CE512D" w:rsidRPr="009264FA" w:rsidRDefault="00EC11DB" w:rsidP="00574B0E">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Sites and Themes</w:t>
      </w:r>
    </w:p>
    <w:p w14:paraId="0B704BBE" w14:textId="283B06E9" w:rsidR="00EC11DB" w:rsidRPr="007F4E80" w:rsidRDefault="00EC11DB" w:rsidP="00574B0E">
      <w:pPr>
        <w:rPr>
          <w:rFonts w:ascii="Source Sans Pro" w:eastAsia="Times New Roman" w:hAnsi="Source Sans Pro"/>
          <w:sz w:val="24"/>
          <w:szCs w:val="24"/>
          <w:shd w:val="clear" w:color="auto" w:fill="FFFFFF"/>
        </w:rPr>
      </w:pPr>
    </w:p>
    <w:p w14:paraId="38A9CC5E" w14:textId="40922D09" w:rsidR="00C04C56" w:rsidRDefault="004049E8" w:rsidP="00574B0E">
      <w:pPr>
        <w:pStyle w:val="Normal1"/>
        <w:rPr>
          <w:rFonts w:ascii="Source Sans Pro" w:hAnsi="Source Sans Pro"/>
          <w:sz w:val="24"/>
          <w:szCs w:val="24"/>
        </w:rPr>
      </w:pPr>
      <w:r>
        <w:rPr>
          <w:rFonts w:ascii="Source Sans Pro" w:hAnsi="Source Sans Pro"/>
          <w:sz w:val="24"/>
          <w:szCs w:val="24"/>
        </w:rPr>
        <w:t>Carthage</w:t>
      </w:r>
    </w:p>
    <w:p w14:paraId="42D67F85" w14:textId="19F5B400" w:rsidR="004049E8" w:rsidRDefault="004049E8" w:rsidP="00574B0E">
      <w:pPr>
        <w:pStyle w:val="Normal1"/>
        <w:rPr>
          <w:rFonts w:ascii="Source Sans Pro" w:hAnsi="Source Sans Pro"/>
          <w:sz w:val="24"/>
          <w:szCs w:val="24"/>
        </w:rPr>
      </w:pPr>
      <w:r>
        <w:rPr>
          <w:rFonts w:ascii="Source Sans Pro" w:hAnsi="Source Sans Pro"/>
          <w:sz w:val="24"/>
          <w:szCs w:val="24"/>
        </w:rPr>
        <w:t>Piraeus</w:t>
      </w:r>
    </w:p>
    <w:p w14:paraId="02072E7C" w14:textId="1A62F0B3" w:rsidR="004049E8" w:rsidRDefault="004049E8" w:rsidP="00574B0E">
      <w:pPr>
        <w:pStyle w:val="Normal1"/>
        <w:rPr>
          <w:rFonts w:ascii="Source Sans Pro" w:hAnsi="Source Sans Pro"/>
          <w:sz w:val="24"/>
          <w:szCs w:val="24"/>
        </w:rPr>
      </w:pPr>
      <w:proofErr w:type="spellStart"/>
      <w:r>
        <w:rPr>
          <w:rFonts w:ascii="Source Sans Pro" w:hAnsi="Source Sans Pro"/>
          <w:sz w:val="24"/>
          <w:szCs w:val="24"/>
        </w:rPr>
        <w:t>Milet</w:t>
      </w:r>
      <w:proofErr w:type="spellEnd"/>
    </w:p>
    <w:p w14:paraId="60B8CFFA" w14:textId="3ACBE51E" w:rsidR="004049E8" w:rsidRDefault="004049E8" w:rsidP="00574B0E">
      <w:pPr>
        <w:pStyle w:val="Normal1"/>
        <w:rPr>
          <w:rFonts w:ascii="Source Sans Pro" w:hAnsi="Source Sans Pro"/>
          <w:sz w:val="24"/>
          <w:szCs w:val="24"/>
        </w:rPr>
      </w:pPr>
      <w:r>
        <w:rPr>
          <w:rFonts w:ascii="Source Sans Pro" w:hAnsi="Source Sans Pro"/>
          <w:sz w:val="24"/>
          <w:szCs w:val="24"/>
        </w:rPr>
        <w:t>Alexandria</w:t>
      </w:r>
    </w:p>
    <w:p w14:paraId="3B217B94" w14:textId="7EE22E82" w:rsidR="004049E8" w:rsidRDefault="004049E8" w:rsidP="00574B0E">
      <w:pPr>
        <w:pStyle w:val="Normal1"/>
        <w:rPr>
          <w:rFonts w:ascii="Source Sans Pro" w:hAnsi="Source Sans Pro"/>
          <w:sz w:val="24"/>
          <w:szCs w:val="24"/>
        </w:rPr>
      </w:pPr>
      <w:r>
        <w:rPr>
          <w:rFonts w:ascii="Source Sans Pro" w:hAnsi="Source Sans Pro"/>
          <w:sz w:val="24"/>
          <w:szCs w:val="24"/>
        </w:rPr>
        <w:t>Ostia</w:t>
      </w:r>
    </w:p>
    <w:p w14:paraId="461F2271" w14:textId="0D444156" w:rsidR="004049E8" w:rsidRDefault="004049E8" w:rsidP="00574B0E">
      <w:pPr>
        <w:pStyle w:val="Normal1"/>
        <w:rPr>
          <w:rFonts w:ascii="Source Sans Pro" w:hAnsi="Source Sans Pro"/>
          <w:sz w:val="24"/>
          <w:szCs w:val="24"/>
        </w:rPr>
      </w:pPr>
      <w:r>
        <w:rPr>
          <w:rFonts w:ascii="Source Sans Pro" w:hAnsi="Source Sans Pro"/>
          <w:sz w:val="24"/>
          <w:szCs w:val="24"/>
        </w:rPr>
        <w:t>Leptis Magna</w:t>
      </w:r>
      <w:bookmarkStart w:id="0" w:name="_GoBack"/>
      <w:bookmarkEnd w:id="0"/>
    </w:p>
    <w:p w14:paraId="0D855597" w14:textId="4F31466A" w:rsidR="00574B0E" w:rsidRDefault="00574B0E" w:rsidP="00574B0E">
      <w:pPr>
        <w:pStyle w:val="Normal1"/>
        <w:rPr>
          <w:rFonts w:ascii="Source Sans Pro" w:hAnsi="Source Sans Pro"/>
          <w:sz w:val="24"/>
          <w:szCs w:val="24"/>
        </w:rPr>
      </w:pPr>
    </w:p>
    <w:p w14:paraId="30673211" w14:textId="77777777" w:rsidR="00574B0E" w:rsidRPr="009264FA" w:rsidRDefault="00574B0E" w:rsidP="00574B0E">
      <w:pPr>
        <w:pStyle w:val="Normal1"/>
        <w:rPr>
          <w:rFonts w:ascii="Source Sans Pro" w:hAnsi="Source Sans Pro"/>
          <w:sz w:val="24"/>
          <w:szCs w:val="24"/>
        </w:rPr>
      </w:pPr>
    </w:p>
    <w:p w14:paraId="6E167DC7" w14:textId="536B393C" w:rsidR="00CE512D" w:rsidRPr="009264FA" w:rsidRDefault="00EC11DB" w:rsidP="00574B0E">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Key Sources</w:t>
      </w:r>
      <w:r w:rsidR="009264FA" w:rsidRPr="009264FA">
        <w:rPr>
          <w:rFonts w:ascii="Source Sans Pro" w:eastAsia="Times New Roman" w:hAnsi="Source Sans Pro" w:cs="Times New Roman"/>
          <w:b/>
          <w:sz w:val="24"/>
          <w:szCs w:val="24"/>
          <w:u w:val="single"/>
        </w:rPr>
        <w:t>/Suggested Readings</w:t>
      </w:r>
    </w:p>
    <w:p w14:paraId="7D911F3A" w14:textId="1B6077EB" w:rsidR="00D247F9" w:rsidRDefault="00D247F9" w:rsidP="00574B0E">
      <w:pPr>
        <w:pStyle w:val="Normal1"/>
        <w:spacing w:after="120"/>
        <w:ind w:left="720" w:hanging="720"/>
        <w:rPr>
          <w:rFonts w:ascii="Source Sans Pro" w:eastAsia="Times New Roman" w:hAnsi="Source Sans Pro" w:cs="Times New Roman"/>
          <w:sz w:val="24"/>
          <w:szCs w:val="24"/>
        </w:rPr>
      </w:pPr>
    </w:p>
    <w:p w14:paraId="21934602" w14:textId="770214C5" w:rsidR="00574B0E" w:rsidRPr="00574B0E" w:rsidRDefault="00574B0E" w:rsidP="00574B0E">
      <w:pPr>
        <w:pStyle w:val="Normal1"/>
        <w:spacing w:after="120"/>
        <w:ind w:left="720" w:hanging="720"/>
        <w:rPr>
          <w:rFonts w:ascii="Source Sans Pro" w:eastAsia="Times New Roman" w:hAnsi="Source Sans Pro" w:cs="Times New Roman"/>
          <w:sz w:val="24"/>
          <w:szCs w:val="24"/>
        </w:rPr>
      </w:pPr>
      <w:r w:rsidRPr="00574B0E">
        <w:rPr>
          <w:rFonts w:ascii="Source Sans Pro" w:eastAsia="Times New Roman" w:hAnsi="Source Sans Pro" w:cs="Times New Roman"/>
          <w:sz w:val="24"/>
          <w:szCs w:val="24"/>
        </w:rPr>
        <w:t xml:space="preserve">Kerstin </w:t>
      </w:r>
      <w:proofErr w:type="spellStart"/>
      <w:r w:rsidRPr="00574B0E">
        <w:rPr>
          <w:rFonts w:ascii="Source Sans Pro" w:eastAsia="Times New Roman" w:hAnsi="Source Sans Pro" w:cs="Times New Roman"/>
          <w:sz w:val="24"/>
          <w:szCs w:val="24"/>
        </w:rPr>
        <w:t>Hoghammar</w:t>
      </w:r>
      <w:proofErr w:type="spellEnd"/>
      <w:r w:rsidRPr="00574B0E">
        <w:rPr>
          <w:rFonts w:ascii="Source Sans Pro" w:eastAsia="Times New Roman" w:hAnsi="Source Sans Pro" w:cs="Times New Roman"/>
          <w:sz w:val="24"/>
          <w:szCs w:val="24"/>
        </w:rPr>
        <w:t xml:space="preserve">,‎ Brita </w:t>
      </w:r>
      <w:proofErr w:type="spellStart"/>
      <w:r w:rsidRPr="00574B0E">
        <w:rPr>
          <w:rFonts w:ascii="Source Sans Pro" w:eastAsia="Times New Roman" w:hAnsi="Source Sans Pro" w:cs="Times New Roman"/>
          <w:sz w:val="24"/>
          <w:szCs w:val="24"/>
        </w:rPr>
        <w:t>Alroth</w:t>
      </w:r>
      <w:proofErr w:type="spellEnd"/>
      <w:r w:rsidRPr="00574B0E">
        <w:rPr>
          <w:rFonts w:ascii="Source Sans Pro" w:eastAsia="Times New Roman" w:hAnsi="Source Sans Pro" w:cs="Times New Roman"/>
          <w:sz w:val="24"/>
          <w:szCs w:val="24"/>
        </w:rPr>
        <w:t xml:space="preserve">,‎ Adam </w:t>
      </w:r>
      <w:proofErr w:type="spellStart"/>
      <w:r w:rsidRPr="00574B0E">
        <w:rPr>
          <w:rFonts w:ascii="Source Sans Pro" w:eastAsia="Times New Roman" w:hAnsi="Source Sans Pro" w:cs="Times New Roman"/>
          <w:sz w:val="24"/>
          <w:szCs w:val="24"/>
        </w:rPr>
        <w:t>Lindhagen</w:t>
      </w:r>
      <w:proofErr w:type="spellEnd"/>
      <w:r w:rsidRPr="00574B0E">
        <w:rPr>
          <w:rFonts w:ascii="Source Sans Pro" w:eastAsia="Times New Roman" w:hAnsi="Source Sans Pro" w:cs="Times New Roman"/>
          <w:sz w:val="24"/>
          <w:szCs w:val="24"/>
        </w:rPr>
        <w:t xml:space="preserve"> (Eds.</w:t>
      </w:r>
      <w:proofErr w:type="gramStart"/>
      <w:r w:rsidRPr="00574B0E">
        <w:rPr>
          <w:rFonts w:ascii="Source Sans Pro" w:eastAsia="Times New Roman" w:hAnsi="Source Sans Pro" w:cs="Times New Roman"/>
          <w:sz w:val="24"/>
          <w:szCs w:val="24"/>
        </w:rPr>
        <w:t>).Ancient</w:t>
      </w:r>
      <w:proofErr w:type="gramEnd"/>
      <w:r w:rsidRPr="00574B0E">
        <w:rPr>
          <w:rFonts w:ascii="Source Sans Pro" w:eastAsia="Times New Roman" w:hAnsi="Source Sans Pro" w:cs="Times New Roman"/>
          <w:sz w:val="24"/>
          <w:szCs w:val="24"/>
        </w:rPr>
        <w:t xml:space="preserve"> ports: the geography of connections. Proceedings of an international conference at the department of archaeology and ancient history, Uppsala University, 23-25 September 2010. Uppsala: Uppsala </w:t>
      </w:r>
      <w:proofErr w:type="spellStart"/>
      <w:r w:rsidRPr="00574B0E">
        <w:rPr>
          <w:rFonts w:ascii="Source Sans Pro" w:eastAsia="Times New Roman" w:hAnsi="Source Sans Pro" w:cs="Times New Roman"/>
          <w:sz w:val="24"/>
          <w:szCs w:val="24"/>
        </w:rPr>
        <w:t>Universitet</w:t>
      </w:r>
      <w:proofErr w:type="spellEnd"/>
      <w:r w:rsidRPr="00574B0E">
        <w:rPr>
          <w:rFonts w:ascii="Source Sans Pro" w:eastAsia="Times New Roman" w:hAnsi="Source Sans Pro" w:cs="Times New Roman"/>
          <w:sz w:val="24"/>
          <w:szCs w:val="24"/>
        </w:rPr>
        <w:t>, 2016.</w:t>
      </w:r>
    </w:p>
    <w:p w14:paraId="55488ECD" w14:textId="250349EB" w:rsidR="00574B0E" w:rsidRPr="00574B0E" w:rsidRDefault="00574B0E" w:rsidP="00574B0E">
      <w:pPr>
        <w:pStyle w:val="Normal1"/>
        <w:spacing w:after="120"/>
        <w:ind w:left="720" w:hanging="720"/>
        <w:rPr>
          <w:rFonts w:ascii="Source Sans Pro" w:eastAsia="Times New Roman" w:hAnsi="Source Sans Pro" w:cs="Times New Roman"/>
          <w:sz w:val="24"/>
          <w:szCs w:val="24"/>
        </w:rPr>
      </w:pPr>
      <w:r w:rsidRPr="00574B0E">
        <w:rPr>
          <w:rFonts w:ascii="Source Sans Pro" w:eastAsia="Times New Roman" w:hAnsi="Source Sans Pro" w:cs="Times New Roman"/>
          <w:sz w:val="24"/>
          <w:szCs w:val="24"/>
        </w:rPr>
        <w:t xml:space="preserve">Arthur de </w:t>
      </w:r>
      <w:proofErr w:type="spellStart"/>
      <w:r w:rsidRPr="00574B0E">
        <w:rPr>
          <w:rFonts w:ascii="Source Sans Pro" w:eastAsia="Times New Roman" w:hAnsi="Source Sans Pro" w:cs="Times New Roman"/>
          <w:sz w:val="24"/>
          <w:szCs w:val="24"/>
        </w:rPr>
        <w:t>Graauw.Ancient</w:t>
      </w:r>
      <w:proofErr w:type="spellEnd"/>
      <w:r w:rsidRPr="00574B0E">
        <w:rPr>
          <w:rFonts w:ascii="Source Sans Pro" w:eastAsia="Times New Roman" w:hAnsi="Source Sans Pro" w:cs="Times New Roman"/>
          <w:sz w:val="24"/>
          <w:szCs w:val="24"/>
        </w:rPr>
        <w:t xml:space="preserve"> Ports – Ports Antiques: THE catalogue of Ancient </w:t>
      </w:r>
      <w:proofErr w:type="spellStart"/>
      <w:r w:rsidRPr="00574B0E">
        <w:rPr>
          <w:rFonts w:ascii="Source Sans Pro" w:eastAsia="Times New Roman" w:hAnsi="Source Sans Pro" w:cs="Times New Roman"/>
          <w:sz w:val="24"/>
          <w:szCs w:val="24"/>
        </w:rPr>
        <w:t>Ports.http</w:t>
      </w:r>
      <w:proofErr w:type="spellEnd"/>
      <w:r w:rsidRPr="00574B0E">
        <w:rPr>
          <w:rFonts w:ascii="Source Sans Pro" w:eastAsia="Times New Roman" w:hAnsi="Source Sans Pro" w:cs="Times New Roman"/>
          <w:sz w:val="24"/>
          <w:szCs w:val="24"/>
        </w:rPr>
        <w:t>://www.ancientportsantiques.com</w:t>
      </w:r>
    </w:p>
    <w:p w14:paraId="285F103E" w14:textId="6E393DC3" w:rsidR="00574B0E" w:rsidRDefault="00574B0E" w:rsidP="00574B0E">
      <w:pPr>
        <w:pStyle w:val="Normal1"/>
        <w:spacing w:after="120"/>
        <w:ind w:left="720" w:hanging="720"/>
        <w:rPr>
          <w:rFonts w:ascii="Source Sans Pro" w:eastAsia="Times New Roman" w:hAnsi="Source Sans Pro" w:cs="Times New Roman"/>
          <w:sz w:val="24"/>
          <w:szCs w:val="24"/>
        </w:rPr>
      </w:pPr>
      <w:r w:rsidRPr="00574B0E">
        <w:rPr>
          <w:rFonts w:ascii="Source Sans Pro" w:eastAsia="Times New Roman" w:hAnsi="Source Sans Pro" w:cs="Times New Roman"/>
          <w:sz w:val="24"/>
          <w:szCs w:val="24"/>
        </w:rPr>
        <w:t xml:space="preserve">Arthur de </w:t>
      </w:r>
      <w:proofErr w:type="spellStart"/>
      <w:proofErr w:type="gramStart"/>
      <w:r w:rsidRPr="00574B0E">
        <w:rPr>
          <w:rFonts w:ascii="Source Sans Pro" w:eastAsia="Times New Roman" w:hAnsi="Source Sans Pro" w:cs="Times New Roman"/>
          <w:sz w:val="24"/>
          <w:szCs w:val="24"/>
        </w:rPr>
        <w:t>Graauw</w:t>
      </w:r>
      <w:proofErr w:type="spellEnd"/>
      <w:r w:rsidRPr="00574B0E">
        <w:rPr>
          <w:rFonts w:ascii="Source Sans Pro" w:eastAsia="Times New Roman" w:hAnsi="Source Sans Pro" w:cs="Times New Roman"/>
          <w:sz w:val="24"/>
          <w:szCs w:val="24"/>
        </w:rPr>
        <w:t>.“</w:t>
      </w:r>
      <w:proofErr w:type="gramEnd"/>
      <w:r w:rsidRPr="00574B0E">
        <w:rPr>
          <w:rFonts w:ascii="Source Sans Pro" w:eastAsia="Times New Roman" w:hAnsi="Source Sans Pro" w:cs="Times New Roman"/>
          <w:sz w:val="24"/>
          <w:szCs w:val="24"/>
        </w:rPr>
        <w:t xml:space="preserve">Port engineering aspects of the Magnus Portus in </w:t>
      </w:r>
      <w:proofErr w:type="spellStart"/>
      <w:r w:rsidRPr="00574B0E">
        <w:rPr>
          <w:rFonts w:ascii="Source Sans Pro" w:eastAsia="Times New Roman" w:hAnsi="Source Sans Pro" w:cs="Times New Roman"/>
          <w:sz w:val="24"/>
          <w:szCs w:val="24"/>
        </w:rPr>
        <w:t>Alexandria.”PIANC</w:t>
      </w:r>
      <w:proofErr w:type="spellEnd"/>
      <w:r w:rsidRPr="00574B0E">
        <w:rPr>
          <w:rFonts w:ascii="Source Sans Pro" w:eastAsia="Times New Roman" w:hAnsi="Source Sans Pro" w:cs="Times New Roman"/>
          <w:sz w:val="24"/>
          <w:szCs w:val="24"/>
        </w:rPr>
        <w:t xml:space="preserve"> Bulletin N°103, pp 31-41, Brussels, 2000.</w:t>
      </w:r>
    </w:p>
    <w:p w14:paraId="7206EA17" w14:textId="5426C3FA" w:rsidR="00574B0E" w:rsidRPr="00574B0E" w:rsidRDefault="00574B0E" w:rsidP="00574B0E">
      <w:pPr>
        <w:pStyle w:val="Normal1"/>
        <w:spacing w:after="120"/>
        <w:ind w:left="720" w:hanging="720"/>
        <w:rPr>
          <w:rFonts w:ascii="Source Sans Pro" w:eastAsia="Times New Roman" w:hAnsi="Source Sans Pro" w:cs="Times New Roman"/>
          <w:sz w:val="24"/>
          <w:szCs w:val="24"/>
        </w:rPr>
      </w:pPr>
      <w:r w:rsidRPr="00574B0E">
        <w:rPr>
          <w:rFonts w:ascii="Source Sans Pro" w:eastAsia="Times New Roman" w:hAnsi="Source Sans Pro" w:cs="Times New Roman"/>
          <w:sz w:val="24"/>
          <w:szCs w:val="24"/>
        </w:rPr>
        <w:t xml:space="preserve">David J. Blackman. “Ancient </w:t>
      </w:r>
      <w:proofErr w:type="spellStart"/>
      <w:r w:rsidRPr="00574B0E">
        <w:rPr>
          <w:rFonts w:ascii="Source Sans Pro" w:eastAsia="Times New Roman" w:hAnsi="Source Sans Pro" w:cs="Times New Roman"/>
          <w:sz w:val="24"/>
          <w:szCs w:val="24"/>
        </w:rPr>
        <w:t>harbours</w:t>
      </w:r>
      <w:proofErr w:type="spellEnd"/>
      <w:r w:rsidRPr="00574B0E">
        <w:rPr>
          <w:rFonts w:ascii="Source Sans Pro" w:eastAsia="Times New Roman" w:hAnsi="Source Sans Pro" w:cs="Times New Roman"/>
          <w:sz w:val="24"/>
          <w:szCs w:val="24"/>
        </w:rPr>
        <w:t xml:space="preserve"> in the Mediterranean.” The Int. Journal of Nautical Archaeology and Underwater Exploration (1982),11.2 &amp; 3.</w:t>
      </w:r>
      <w:r w:rsidRPr="00574B0E">
        <w:rPr>
          <w:rFonts w:ascii="Source Sans Pro" w:eastAsia="Times New Roman" w:hAnsi="Source Sans Pro" w:cs="Times New Roman"/>
          <w:sz w:val="24"/>
          <w:szCs w:val="24"/>
        </w:rPr>
        <w:br/>
      </w:r>
    </w:p>
    <w:p w14:paraId="5EE53761" w14:textId="77777777" w:rsidR="00574B0E" w:rsidRPr="00D247F9" w:rsidRDefault="00574B0E" w:rsidP="00574B0E">
      <w:pPr>
        <w:pStyle w:val="Normal1"/>
        <w:spacing w:after="120"/>
        <w:ind w:left="720" w:hanging="720"/>
        <w:rPr>
          <w:rFonts w:ascii="Source Sans Pro" w:eastAsia="Times New Roman" w:hAnsi="Source Sans Pro" w:cs="Times New Roman"/>
          <w:sz w:val="24"/>
          <w:szCs w:val="24"/>
        </w:rPr>
      </w:pPr>
    </w:p>
    <w:sectPr w:rsidR="00574B0E" w:rsidRPr="00D247F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ABD7" w14:textId="77777777" w:rsidR="00946728" w:rsidRDefault="00946728" w:rsidP="00B221EF">
      <w:pPr>
        <w:spacing w:line="240" w:lineRule="auto"/>
      </w:pPr>
      <w:r>
        <w:separator/>
      </w:r>
    </w:p>
  </w:endnote>
  <w:endnote w:type="continuationSeparator" w:id="0">
    <w:p w14:paraId="1F244775" w14:textId="77777777" w:rsidR="00946728" w:rsidRDefault="00946728" w:rsidP="00B22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altName w:val="Arial"/>
    <w:panose1 w:val="020B0604020202020204"/>
    <w:charset w:val="00"/>
    <w:family w:val="auto"/>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ED2D" w14:textId="77777777" w:rsidR="00946728" w:rsidRDefault="00946728" w:rsidP="00B221EF">
      <w:pPr>
        <w:spacing w:line="240" w:lineRule="auto"/>
      </w:pPr>
      <w:r>
        <w:separator/>
      </w:r>
    </w:p>
  </w:footnote>
  <w:footnote w:type="continuationSeparator" w:id="0">
    <w:p w14:paraId="4119BDF3" w14:textId="77777777" w:rsidR="00946728" w:rsidRDefault="00946728" w:rsidP="00B22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598D" w14:textId="77777777" w:rsidR="00B221EF" w:rsidRDefault="00B221EF">
    <w:pPr>
      <w:pStyle w:val="Header"/>
    </w:pPr>
  </w:p>
  <w:p w14:paraId="163F4FBF" w14:textId="77777777" w:rsidR="00B221EF" w:rsidRDefault="00B221EF">
    <w:pPr>
      <w:pStyle w:val="Header"/>
    </w:pPr>
  </w:p>
  <w:p w14:paraId="15E31FA4" w14:textId="17F7D969" w:rsidR="00B221EF" w:rsidRDefault="005023FA" w:rsidP="005023FA">
    <w:pPr>
      <w:pStyle w:val="Header"/>
    </w:pPr>
    <w:r w:rsidRPr="005023FA">
      <w:t>Port Cities between global networks and local transformations</w:t>
    </w:r>
    <w:r w:rsidRPr="005023FA">
      <w:tab/>
      <w:t>GAHTC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2D"/>
    <w:rsid w:val="000B6854"/>
    <w:rsid w:val="000E7926"/>
    <w:rsid w:val="004049E8"/>
    <w:rsid w:val="00446AD9"/>
    <w:rsid w:val="004920A7"/>
    <w:rsid w:val="005023FA"/>
    <w:rsid w:val="00574B0E"/>
    <w:rsid w:val="00651A11"/>
    <w:rsid w:val="007C73F1"/>
    <w:rsid w:val="007F4E80"/>
    <w:rsid w:val="00844F2F"/>
    <w:rsid w:val="0091049E"/>
    <w:rsid w:val="009264FA"/>
    <w:rsid w:val="00946728"/>
    <w:rsid w:val="009A7790"/>
    <w:rsid w:val="009E599B"/>
    <w:rsid w:val="00B221EF"/>
    <w:rsid w:val="00C04C56"/>
    <w:rsid w:val="00CE512D"/>
    <w:rsid w:val="00D247F9"/>
    <w:rsid w:val="00D3192B"/>
    <w:rsid w:val="00E11A64"/>
    <w:rsid w:val="00EC11DB"/>
    <w:rsid w:val="00EE78F4"/>
    <w:rsid w:val="00F64484"/>
    <w:rsid w:val="00FF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9D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C11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1DB"/>
    <w:rPr>
      <w:rFonts w:ascii="Lucida Grande" w:hAnsi="Lucida Grande"/>
      <w:sz w:val="18"/>
      <w:szCs w:val="18"/>
    </w:rPr>
  </w:style>
  <w:style w:type="paragraph" w:styleId="Header">
    <w:name w:val="header"/>
    <w:basedOn w:val="Normal"/>
    <w:link w:val="HeaderChar"/>
    <w:uiPriority w:val="99"/>
    <w:unhideWhenUsed/>
    <w:rsid w:val="00B221EF"/>
    <w:pPr>
      <w:tabs>
        <w:tab w:val="center" w:pos="4680"/>
        <w:tab w:val="right" w:pos="9360"/>
      </w:tabs>
      <w:spacing w:line="240" w:lineRule="auto"/>
    </w:pPr>
  </w:style>
  <w:style w:type="character" w:customStyle="1" w:styleId="HeaderChar">
    <w:name w:val="Header Char"/>
    <w:basedOn w:val="DefaultParagraphFont"/>
    <w:link w:val="Header"/>
    <w:uiPriority w:val="99"/>
    <w:rsid w:val="00B221EF"/>
  </w:style>
  <w:style w:type="paragraph" w:styleId="Footer">
    <w:name w:val="footer"/>
    <w:basedOn w:val="Normal"/>
    <w:link w:val="FooterChar"/>
    <w:uiPriority w:val="99"/>
    <w:unhideWhenUsed/>
    <w:rsid w:val="00B221EF"/>
    <w:pPr>
      <w:tabs>
        <w:tab w:val="center" w:pos="4680"/>
        <w:tab w:val="right" w:pos="9360"/>
      </w:tabs>
      <w:spacing w:line="240" w:lineRule="auto"/>
    </w:pPr>
  </w:style>
  <w:style w:type="character" w:customStyle="1" w:styleId="FooterChar">
    <w:name w:val="Footer Char"/>
    <w:basedOn w:val="DefaultParagraphFont"/>
    <w:link w:val="Footer"/>
    <w:uiPriority w:val="99"/>
    <w:rsid w:val="00B221EF"/>
  </w:style>
  <w:style w:type="character" w:styleId="Hyperlink">
    <w:name w:val="Hyperlink"/>
    <w:basedOn w:val="DefaultParagraphFont"/>
    <w:uiPriority w:val="99"/>
    <w:unhideWhenUsed/>
    <w:rsid w:val="00D247F9"/>
    <w:rPr>
      <w:color w:val="0000FF" w:themeColor="hyperlink"/>
      <w:u w:val="single"/>
    </w:rPr>
  </w:style>
  <w:style w:type="character" w:styleId="UnresolvedMention">
    <w:name w:val="Unresolved Mention"/>
    <w:basedOn w:val="DefaultParagraphFont"/>
    <w:uiPriority w:val="99"/>
    <w:rsid w:val="00D2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259">
      <w:bodyDiv w:val="1"/>
      <w:marLeft w:val="0"/>
      <w:marRight w:val="0"/>
      <w:marTop w:val="0"/>
      <w:marBottom w:val="0"/>
      <w:divBdr>
        <w:top w:val="none" w:sz="0" w:space="0" w:color="auto"/>
        <w:left w:val="none" w:sz="0" w:space="0" w:color="auto"/>
        <w:bottom w:val="none" w:sz="0" w:space="0" w:color="auto"/>
        <w:right w:val="none" w:sz="0" w:space="0" w:color="auto"/>
      </w:divBdr>
    </w:div>
    <w:div w:id="146828992">
      <w:bodyDiv w:val="1"/>
      <w:marLeft w:val="0"/>
      <w:marRight w:val="0"/>
      <w:marTop w:val="0"/>
      <w:marBottom w:val="0"/>
      <w:divBdr>
        <w:top w:val="none" w:sz="0" w:space="0" w:color="auto"/>
        <w:left w:val="none" w:sz="0" w:space="0" w:color="auto"/>
        <w:bottom w:val="none" w:sz="0" w:space="0" w:color="auto"/>
        <w:right w:val="none" w:sz="0" w:space="0" w:color="auto"/>
      </w:divBdr>
    </w:div>
    <w:div w:id="204752757">
      <w:bodyDiv w:val="1"/>
      <w:marLeft w:val="0"/>
      <w:marRight w:val="0"/>
      <w:marTop w:val="0"/>
      <w:marBottom w:val="0"/>
      <w:divBdr>
        <w:top w:val="none" w:sz="0" w:space="0" w:color="auto"/>
        <w:left w:val="none" w:sz="0" w:space="0" w:color="auto"/>
        <w:bottom w:val="none" w:sz="0" w:space="0" w:color="auto"/>
        <w:right w:val="none" w:sz="0" w:space="0" w:color="auto"/>
      </w:divBdr>
    </w:div>
    <w:div w:id="280383104">
      <w:bodyDiv w:val="1"/>
      <w:marLeft w:val="0"/>
      <w:marRight w:val="0"/>
      <w:marTop w:val="0"/>
      <w:marBottom w:val="0"/>
      <w:divBdr>
        <w:top w:val="none" w:sz="0" w:space="0" w:color="auto"/>
        <w:left w:val="none" w:sz="0" w:space="0" w:color="auto"/>
        <w:bottom w:val="none" w:sz="0" w:space="0" w:color="auto"/>
        <w:right w:val="none" w:sz="0" w:space="0" w:color="auto"/>
      </w:divBdr>
    </w:div>
    <w:div w:id="399792711">
      <w:bodyDiv w:val="1"/>
      <w:marLeft w:val="0"/>
      <w:marRight w:val="0"/>
      <w:marTop w:val="0"/>
      <w:marBottom w:val="0"/>
      <w:divBdr>
        <w:top w:val="none" w:sz="0" w:space="0" w:color="auto"/>
        <w:left w:val="none" w:sz="0" w:space="0" w:color="auto"/>
        <w:bottom w:val="none" w:sz="0" w:space="0" w:color="auto"/>
        <w:right w:val="none" w:sz="0" w:space="0" w:color="auto"/>
      </w:divBdr>
    </w:div>
    <w:div w:id="1279147708">
      <w:bodyDiv w:val="1"/>
      <w:marLeft w:val="0"/>
      <w:marRight w:val="0"/>
      <w:marTop w:val="0"/>
      <w:marBottom w:val="0"/>
      <w:divBdr>
        <w:top w:val="none" w:sz="0" w:space="0" w:color="auto"/>
        <w:left w:val="none" w:sz="0" w:space="0" w:color="auto"/>
        <w:bottom w:val="none" w:sz="0" w:space="0" w:color="auto"/>
        <w:right w:val="none" w:sz="0" w:space="0" w:color="auto"/>
      </w:divBdr>
    </w:div>
    <w:div w:id="1321078407">
      <w:bodyDiv w:val="1"/>
      <w:marLeft w:val="0"/>
      <w:marRight w:val="0"/>
      <w:marTop w:val="0"/>
      <w:marBottom w:val="0"/>
      <w:divBdr>
        <w:top w:val="none" w:sz="0" w:space="0" w:color="auto"/>
        <w:left w:val="none" w:sz="0" w:space="0" w:color="auto"/>
        <w:bottom w:val="none" w:sz="0" w:space="0" w:color="auto"/>
        <w:right w:val="none" w:sz="0" w:space="0" w:color="auto"/>
      </w:divBdr>
    </w:div>
    <w:div w:id="138903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Tino Mager</cp:lastModifiedBy>
  <cp:revision>7</cp:revision>
  <dcterms:created xsi:type="dcterms:W3CDTF">2019-03-28T14:51:00Z</dcterms:created>
  <dcterms:modified xsi:type="dcterms:W3CDTF">2019-03-29T12:04:00Z</dcterms:modified>
</cp:coreProperties>
</file>